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BAA" w:rsidRPr="00F92912" w:rsidRDefault="00F02B83" w:rsidP="00F02B83">
      <w:pPr>
        <w:jc w:val="center"/>
        <w:rPr>
          <w:rFonts w:asciiTheme="majorHAnsi" w:hAnsiTheme="majorHAnsi"/>
          <w:b/>
          <w:sz w:val="36"/>
          <w:szCs w:val="36"/>
        </w:rPr>
      </w:pPr>
      <w:r w:rsidRPr="00F92912">
        <w:rPr>
          <w:rFonts w:asciiTheme="majorHAnsi" w:hAnsiTheme="majorHAnsi"/>
          <w:b/>
          <w:sz w:val="36"/>
          <w:szCs w:val="36"/>
        </w:rPr>
        <w:t>Центр коррекции речи "</w:t>
      </w:r>
      <w:proofErr w:type="spellStart"/>
      <w:r w:rsidRPr="00F92912">
        <w:rPr>
          <w:rFonts w:asciiTheme="majorHAnsi" w:hAnsiTheme="majorHAnsi"/>
          <w:b/>
          <w:sz w:val="36"/>
          <w:szCs w:val="36"/>
        </w:rPr>
        <w:t>Логовед</w:t>
      </w:r>
      <w:proofErr w:type="spellEnd"/>
      <w:r w:rsidRPr="00F92912">
        <w:rPr>
          <w:rFonts w:asciiTheme="majorHAnsi" w:hAnsiTheme="majorHAnsi"/>
          <w:b/>
          <w:sz w:val="36"/>
          <w:szCs w:val="36"/>
        </w:rPr>
        <w:t>"</w:t>
      </w:r>
      <w:r w:rsidR="005D37C1" w:rsidRPr="00F92912">
        <w:rPr>
          <w:rFonts w:asciiTheme="majorHAnsi" w:hAnsiTheme="majorHAnsi"/>
          <w:b/>
          <w:sz w:val="36"/>
          <w:szCs w:val="36"/>
        </w:rPr>
        <w:t xml:space="preserve"> в группе для детей с ТНР</w:t>
      </w:r>
    </w:p>
    <w:p w:rsidR="002E78E7" w:rsidRPr="002E78E7" w:rsidRDefault="002E78E7" w:rsidP="002E78E7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78E7">
        <w:rPr>
          <w:rFonts w:ascii="Times New Roman" w:eastAsia="Calibri" w:hAnsi="Times New Roman" w:cs="Times New Roman"/>
          <w:sz w:val="28"/>
          <w:szCs w:val="28"/>
        </w:rPr>
        <w:t xml:space="preserve">Задача специалистов, работающих в группах компенсирующей направленности для детей с ТНР всеми возможными способами активизировать потребность в </w:t>
      </w:r>
      <w:r w:rsidR="00F92912">
        <w:rPr>
          <w:rFonts w:ascii="Times New Roman" w:eastAsia="Calibri" w:hAnsi="Times New Roman" w:cs="Times New Roman"/>
          <w:sz w:val="28"/>
          <w:szCs w:val="28"/>
        </w:rPr>
        <w:t xml:space="preserve">развитии речи и </w:t>
      </w:r>
      <w:r w:rsidRPr="002E78E7">
        <w:rPr>
          <w:rFonts w:ascii="Times New Roman" w:eastAsia="Calibri" w:hAnsi="Times New Roman" w:cs="Times New Roman"/>
          <w:sz w:val="28"/>
          <w:szCs w:val="28"/>
        </w:rPr>
        <w:t>познании. Для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активизации этой потребности я создала </w:t>
      </w:r>
      <w:r w:rsidRPr="002E78E7">
        <w:rPr>
          <w:rFonts w:ascii="Times New Roman" w:eastAsia="Calibri" w:hAnsi="Times New Roman" w:cs="Times New Roman"/>
          <w:sz w:val="28"/>
          <w:szCs w:val="28"/>
        </w:rPr>
        <w:t>многофункциональный сенсомоторный центр «</w:t>
      </w:r>
      <w:proofErr w:type="spellStart"/>
      <w:r w:rsidRPr="002E78E7">
        <w:rPr>
          <w:rFonts w:ascii="Times New Roman" w:eastAsia="Calibri" w:hAnsi="Times New Roman" w:cs="Times New Roman"/>
          <w:sz w:val="28"/>
          <w:szCs w:val="28"/>
        </w:rPr>
        <w:t>ЛогоВед</w:t>
      </w:r>
      <w:proofErr w:type="spellEnd"/>
      <w:r w:rsidRPr="002E78E7">
        <w:rPr>
          <w:rFonts w:ascii="Times New Roman" w:eastAsia="Calibri" w:hAnsi="Times New Roman" w:cs="Times New Roman"/>
          <w:sz w:val="28"/>
          <w:szCs w:val="28"/>
        </w:rPr>
        <w:t>», деятельность которого направлена на развитие речемыслительных процессов через использование специальных игр и игровых пособий, в том числе сделанных своими руками.  Од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на из основных задач, которую </w:t>
      </w:r>
      <w:r w:rsidRPr="002E78E7">
        <w:rPr>
          <w:rFonts w:ascii="Times New Roman" w:eastAsia="Calibri" w:hAnsi="Times New Roman" w:cs="Times New Roman"/>
          <w:sz w:val="28"/>
          <w:szCs w:val="28"/>
        </w:rPr>
        <w:t xml:space="preserve"> ставим перед собой в работе с детьми с ТНР, является создание специальной сенсомоторной среды, которая влияет на формирование речи ребенка и его интеллектуальное развитие в целом, и тем самым способствует развитию интереса к обучению через сенсорные стимулы.</w:t>
      </w:r>
    </w:p>
    <w:p w:rsidR="002E78E7" w:rsidRPr="002E78E7" w:rsidRDefault="002E78E7" w:rsidP="002E78E7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E78E7">
        <w:rPr>
          <w:rFonts w:ascii="Times New Roman" w:eastAsia="Calibri" w:hAnsi="Times New Roman" w:cs="Times New Roman"/>
          <w:b/>
          <w:bCs/>
          <w:sz w:val="28"/>
          <w:szCs w:val="28"/>
        </w:rPr>
        <w:t>Методы и подходы</w:t>
      </w:r>
    </w:p>
    <w:p w:rsidR="002E78E7" w:rsidRPr="002E78E7" w:rsidRDefault="002E78E7" w:rsidP="002E78E7">
      <w:pPr>
        <w:rPr>
          <w:rFonts w:ascii="Times New Roman" w:eastAsia="Calibri" w:hAnsi="Times New Roman" w:cs="Times New Roman"/>
          <w:sz w:val="28"/>
          <w:szCs w:val="28"/>
        </w:rPr>
      </w:pPr>
      <w:r w:rsidRPr="002E78E7">
        <w:rPr>
          <w:rFonts w:ascii="Times New Roman" w:eastAsia="Calibri" w:hAnsi="Times New Roman" w:cs="Times New Roman"/>
          <w:sz w:val="28"/>
          <w:szCs w:val="28"/>
        </w:rPr>
        <w:t>Некоторые методы и подходы, используемые в работе:</w:t>
      </w:r>
    </w:p>
    <w:p w:rsidR="002E78E7" w:rsidRPr="002E78E7" w:rsidRDefault="002E78E7" w:rsidP="002E78E7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E78E7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Полисенсорный</w:t>
      </w:r>
      <w:proofErr w:type="spellEnd"/>
      <w:r w:rsidRPr="002E78E7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 подход.</w:t>
      </w:r>
      <w:r w:rsidRPr="002E78E7">
        <w:rPr>
          <w:rFonts w:ascii="Times New Roman" w:eastAsia="Calibri" w:hAnsi="Times New Roman" w:cs="Times New Roman"/>
          <w:sz w:val="28"/>
          <w:szCs w:val="28"/>
        </w:rPr>
        <w:t xml:space="preserve"> Опора на все сохранные анализаторы (зрительный, слуховой, моторный, кинестетический) при знакомстве с предметами и явлениями окружающего мира. </w:t>
      </w:r>
    </w:p>
    <w:p w:rsidR="002E78E7" w:rsidRPr="002E78E7" w:rsidRDefault="002E78E7" w:rsidP="002E78E7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78E7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Стимуляция сенсорных функций.</w:t>
      </w:r>
      <w:r w:rsidRPr="002E78E7">
        <w:rPr>
          <w:rFonts w:ascii="Times New Roman" w:eastAsia="Calibri" w:hAnsi="Times New Roman" w:cs="Times New Roman"/>
          <w:sz w:val="28"/>
          <w:szCs w:val="28"/>
        </w:rPr>
        <w:t xml:space="preserve"> Например, использование материалов разной фактуры, текстур, запахов для обогащения сенсорного опыта. </w:t>
      </w:r>
    </w:p>
    <w:p w:rsidR="002E78E7" w:rsidRPr="002E78E7" w:rsidRDefault="002E78E7" w:rsidP="002E78E7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78E7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Развитие мелкой моторики.</w:t>
      </w:r>
      <w:r w:rsidRPr="002E78E7">
        <w:rPr>
          <w:rFonts w:ascii="Times New Roman" w:eastAsia="Calibri" w:hAnsi="Times New Roman" w:cs="Times New Roman"/>
          <w:sz w:val="28"/>
          <w:szCs w:val="28"/>
        </w:rPr>
        <w:t xml:space="preserve"> Упражнения для тренировки тонких движений пальцев рук, которые, по теории, влияют на функционирование речевых зон коры головного мозга. </w:t>
      </w:r>
    </w:p>
    <w:p w:rsidR="002E78E7" w:rsidRDefault="002E78E7" w:rsidP="002E78E7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78E7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Координация речи с движением.</w:t>
      </w:r>
      <w:r w:rsidRPr="002E78E7">
        <w:rPr>
          <w:rFonts w:ascii="Times New Roman" w:eastAsia="Calibri" w:hAnsi="Times New Roman" w:cs="Times New Roman"/>
          <w:sz w:val="28"/>
          <w:szCs w:val="28"/>
        </w:rPr>
        <w:t xml:space="preserve"> Например, игры, в которых нужно выполнять действия, связанные с названием предмета, или повторять движения, названные взрослым.</w:t>
      </w:r>
    </w:p>
    <w:p w:rsidR="002A1391" w:rsidRDefault="002A1391" w:rsidP="002A1391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2A1391" w:rsidRDefault="002A1391" w:rsidP="002A1391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2A1391" w:rsidRPr="002A1391" w:rsidRDefault="002A1391" w:rsidP="002A1391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A1391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 xml:space="preserve">1 блок (1ярус </w:t>
      </w:r>
      <w:r w:rsidRPr="002A1391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Информационный</w:t>
      </w:r>
      <w:r w:rsidRPr="002A1391">
        <w:rPr>
          <w:rFonts w:ascii="Times New Roman" w:eastAsia="Calibri" w:hAnsi="Times New Roman" w:cs="Times New Roman"/>
          <w:b/>
          <w:bCs/>
          <w:sz w:val="28"/>
          <w:szCs w:val="28"/>
        </w:rPr>
        <w:t>)</w:t>
      </w:r>
    </w:p>
    <w:p w:rsidR="002A1391" w:rsidRPr="002A1391" w:rsidRDefault="002A1391" w:rsidP="002A1391">
      <w:pPr>
        <w:rPr>
          <w:rFonts w:ascii="Times New Roman" w:eastAsia="Calibri" w:hAnsi="Times New Roman" w:cs="Times New Roman"/>
          <w:sz w:val="28"/>
          <w:szCs w:val="28"/>
        </w:rPr>
      </w:pPr>
      <w:r w:rsidRPr="002A1391">
        <w:rPr>
          <w:rFonts w:ascii="Times New Roman" w:eastAsia="Calibri" w:hAnsi="Times New Roman" w:cs="Times New Roman"/>
          <w:sz w:val="28"/>
          <w:szCs w:val="28"/>
        </w:rPr>
        <w:t>В 1 ярусе размещаются картинки по лексической теме недели, буква недели</w:t>
      </w:r>
      <w:r>
        <w:rPr>
          <w:rFonts w:ascii="Times New Roman" w:eastAsia="Calibri" w:hAnsi="Times New Roman" w:cs="Times New Roman"/>
          <w:sz w:val="28"/>
          <w:szCs w:val="28"/>
        </w:rPr>
        <w:t xml:space="preserve">, жители- друзья куклы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Говоруши</w:t>
      </w:r>
      <w:proofErr w:type="spellEnd"/>
      <w:r w:rsidR="00F92912">
        <w:rPr>
          <w:rFonts w:ascii="Times New Roman" w:eastAsia="Calibri" w:hAnsi="Times New Roman" w:cs="Times New Roman"/>
          <w:sz w:val="28"/>
          <w:szCs w:val="28"/>
        </w:rPr>
        <w:t xml:space="preserve">: 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Незнайка, кукла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первокласница</w:t>
      </w:r>
      <w:proofErr w:type="spellEnd"/>
      <w:r w:rsidR="00F92912">
        <w:rPr>
          <w:rFonts w:ascii="Times New Roman" w:eastAsia="Calibri" w:hAnsi="Times New Roman" w:cs="Times New Roman"/>
          <w:sz w:val="28"/>
          <w:szCs w:val="28"/>
        </w:rPr>
        <w:t xml:space="preserve">, кот ученый, профессор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другие персонажи, которые приходят к детям на занятия. </w:t>
      </w:r>
    </w:p>
    <w:p w:rsidR="002A1391" w:rsidRPr="002A1391" w:rsidRDefault="002A1391" w:rsidP="002A1391">
      <w:pPr>
        <w:rPr>
          <w:rFonts w:asciiTheme="majorHAnsi" w:eastAsia="Calibri" w:hAnsiTheme="majorHAnsi" w:cs="Times New Roman"/>
          <w:b/>
          <w:bCs/>
          <w:sz w:val="28"/>
          <w:szCs w:val="28"/>
        </w:rPr>
      </w:pPr>
    </w:p>
    <w:p w:rsidR="002A1391" w:rsidRPr="002A1391" w:rsidRDefault="002A1391" w:rsidP="002A1391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A1391">
        <w:rPr>
          <w:rFonts w:ascii="Times New Roman" w:eastAsia="Calibri" w:hAnsi="Times New Roman" w:cs="Times New Roman"/>
          <w:b/>
          <w:bCs/>
          <w:sz w:val="28"/>
          <w:szCs w:val="28"/>
        </w:rPr>
        <w:t>1 блок (2 ярус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2A1391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Учебный</w:t>
      </w:r>
      <w:r w:rsidRPr="002A1391">
        <w:rPr>
          <w:rFonts w:ascii="Times New Roman" w:eastAsia="Calibri" w:hAnsi="Times New Roman" w:cs="Times New Roman"/>
          <w:b/>
          <w:bCs/>
          <w:sz w:val="28"/>
          <w:szCs w:val="28"/>
        </w:rPr>
        <w:t>)</w:t>
      </w:r>
    </w:p>
    <w:p w:rsidR="002A1391" w:rsidRPr="002A1391" w:rsidRDefault="002A1391" w:rsidP="002A139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1391">
        <w:rPr>
          <w:rFonts w:ascii="Times New Roman" w:eastAsia="Calibri" w:hAnsi="Times New Roman" w:cs="Times New Roman"/>
          <w:sz w:val="28"/>
          <w:szCs w:val="28"/>
        </w:rPr>
        <w:t xml:space="preserve">Кукла </w:t>
      </w:r>
      <w:proofErr w:type="spellStart"/>
      <w:r w:rsidRPr="002A1391">
        <w:rPr>
          <w:rFonts w:ascii="Times New Roman" w:eastAsia="Calibri" w:hAnsi="Times New Roman" w:cs="Times New Roman"/>
          <w:sz w:val="28"/>
          <w:szCs w:val="28"/>
        </w:rPr>
        <w:t>Говоруша</w:t>
      </w:r>
      <w:proofErr w:type="spellEnd"/>
      <w:r w:rsidRPr="002A1391">
        <w:rPr>
          <w:rFonts w:ascii="Times New Roman" w:eastAsia="Calibri" w:hAnsi="Times New Roman" w:cs="Times New Roman"/>
          <w:sz w:val="28"/>
          <w:szCs w:val="28"/>
        </w:rPr>
        <w:t xml:space="preserve"> ключевой персонаж центра коррекции речи «</w:t>
      </w:r>
      <w:proofErr w:type="spellStart"/>
      <w:r w:rsidRPr="002A1391">
        <w:rPr>
          <w:rFonts w:ascii="Times New Roman" w:eastAsia="Calibri" w:hAnsi="Times New Roman" w:cs="Times New Roman"/>
          <w:sz w:val="28"/>
          <w:szCs w:val="28"/>
        </w:rPr>
        <w:t>Логовед</w:t>
      </w:r>
      <w:proofErr w:type="spellEnd"/>
      <w:r w:rsidRPr="002A1391">
        <w:rPr>
          <w:rFonts w:ascii="Times New Roman" w:eastAsia="Calibri" w:hAnsi="Times New Roman" w:cs="Times New Roman"/>
          <w:sz w:val="28"/>
          <w:szCs w:val="28"/>
        </w:rPr>
        <w:t>» находится во 2 ярусе 1 блока вместе с рабочими тетрадями, кассами букв, именными табличками детей.</w:t>
      </w:r>
    </w:p>
    <w:p w:rsidR="002A1391" w:rsidRPr="002A1391" w:rsidRDefault="002A1391" w:rsidP="002A139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Хозяин</w:t>
      </w:r>
      <w:r w:rsidRPr="002A1391">
        <w:rPr>
          <w:rFonts w:ascii="Times New Roman" w:eastAsia="Calibri" w:hAnsi="Times New Roman" w:cs="Times New Roman"/>
          <w:sz w:val="28"/>
          <w:szCs w:val="28"/>
        </w:rPr>
        <w:t xml:space="preserve"> речевого уголка – многофункциональная говорящая кукла </w:t>
      </w:r>
      <w:proofErr w:type="spellStart"/>
      <w:r w:rsidRPr="002A1391">
        <w:rPr>
          <w:rFonts w:ascii="Times New Roman" w:eastAsia="Calibri" w:hAnsi="Times New Roman" w:cs="Times New Roman"/>
          <w:sz w:val="28"/>
          <w:szCs w:val="28"/>
        </w:rPr>
        <w:t>Говоруша</w:t>
      </w:r>
      <w:proofErr w:type="spellEnd"/>
      <w:r w:rsidRPr="002A1391">
        <w:rPr>
          <w:rFonts w:ascii="Times New Roman" w:eastAsia="Calibri" w:hAnsi="Times New Roman" w:cs="Times New Roman"/>
          <w:sz w:val="28"/>
          <w:szCs w:val="28"/>
        </w:rPr>
        <w:t>. Её способность двигаться, задавать вопросы или отвечать на них, загадывать загадки, придумывать интересные истории, приглашать в гости друзей, преподносить неожиданные сюрпризы вызывает у детей живой интерес, побуждает к речевой активности</w:t>
      </w:r>
      <w:r w:rsidRPr="002A1391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, </w:t>
      </w:r>
      <w:r w:rsidRPr="002A1391">
        <w:rPr>
          <w:rFonts w:ascii="Times New Roman" w:eastAsia="Calibri" w:hAnsi="Times New Roman" w:cs="Times New Roman"/>
          <w:sz w:val="28"/>
          <w:szCs w:val="28"/>
        </w:rPr>
        <w:t>способствует снижению психологического напряжения.</w:t>
      </w:r>
    </w:p>
    <w:p w:rsidR="002A1391" w:rsidRPr="002A1391" w:rsidRDefault="002A1391" w:rsidP="002A1391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A1391">
        <w:rPr>
          <w:rFonts w:ascii="Times New Roman" w:eastAsia="Calibri" w:hAnsi="Times New Roman" w:cs="Times New Roman"/>
          <w:b/>
          <w:bCs/>
          <w:sz w:val="28"/>
          <w:szCs w:val="28"/>
        </w:rPr>
        <w:t>1 блок (3 ярус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2A1391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Практический</w:t>
      </w:r>
      <w:r w:rsidRPr="002A1391">
        <w:rPr>
          <w:rFonts w:ascii="Times New Roman" w:eastAsia="Calibri" w:hAnsi="Times New Roman" w:cs="Times New Roman"/>
          <w:b/>
          <w:bCs/>
          <w:sz w:val="28"/>
          <w:szCs w:val="28"/>
        </w:rPr>
        <w:t>)</w:t>
      </w:r>
    </w:p>
    <w:p w:rsidR="002A1391" w:rsidRPr="002A1391" w:rsidRDefault="002A1391" w:rsidP="002A139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1391">
        <w:rPr>
          <w:rFonts w:ascii="Times New Roman" w:eastAsia="Calibri" w:hAnsi="Times New Roman" w:cs="Times New Roman"/>
          <w:sz w:val="28"/>
          <w:szCs w:val="28"/>
        </w:rPr>
        <w:t>В 3 практическом ярусе размещаются картинки для артикуляционных упражнений, тренажёры на дыхание, игры на обучение грамоте, автоматизацию звуков, активизацию словаря, развитие навыков словообразования и грамматического строя речи, зрительного и слухового внимания, памяти, мыслительных операций.</w:t>
      </w:r>
    </w:p>
    <w:p w:rsidR="002A1391" w:rsidRPr="002A1391" w:rsidRDefault="002A1391" w:rsidP="002A1391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A1391">
        <w:rPr>
          <w:rFonts w:ascii="Times New Roman" w:eastAsia="Calibri" w:hAnsi="Times New Roman" w:cs="Times New Roman"/>
          <w:b/>
          <w:bCs/>
          <w:sz w:val="28"/>
          <w:szCs w:val="28"/>
        </w:rPr>
        <w:t>1 блок (4 ярус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2A1391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Сенсомоторный</w:t>
      </w:r>
      <w:r w:rsidRPr="002A1391">
        <w:rPr>
          <w:rFonts w:ascii="Times New Roman" w:eastAsia="Calibri" w:hAnsi="Times New Roman" w:cs="Times New Roman"/>
          <w:b/>
          <w:bCs/>
          <w:sz w:val="28"/>
          <w:szCs w:val="28"/>
        </w:rPr>
        <w:t>)</w:t>
      </w:r>
    </w:p>
    <w:p w:rsidR="00F92912" w:rsidRDefault="002A1391" w:rsidP="00F92912">
      <w:pPr>
        <w:shd w:val="clear" w:color="auto" w:fill="FFFFFF"/>
        <w:rPr>
          <w:rFonts w:asciiTheme="majorHAnsi" w:hAnsiTheme="majorHAnsi" w:cs="Arial"/>
          <w:color w:val="0A0A0A"/>
          <w:sz w:val="28"/>
          <w:szCs w:val="28"/>
          <w:shd w:val="clear" w:color="auto" w:fill="FFFFFF"/>
        </w:rPr>
      </w:pPr>
      <w:r w:rsidRPr="002A1391">
        <w:rPr>
          <w:rFonts w:ascii="Times New Roman" w:eastAsia="Calibri" w:hAnsi="Times New Roman" w:cs="Times New Roman"/>
          <w:sz w:val="28"/>
          <w:szCs w:val="28"/>
        </w:rPr>
        <w:t>В с</w:t>
      </w:r>
      <w:r>
        <w:rPr>
          <w:rFonts w:ascii="Times New Roman" w:eastAsia="Calibri" w:hAnsi="Times New Roman" w:cs="Times New Roman"/>
          <w:sz w:val="28"/>
          <w:szCs w:val="28"/>
        </w:rPr>
        <w:t>енсомоторном центре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ЛогоВед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Pr="002A1391">
        <w:rPr>
          <w:rFonts w:ascii="Times New Roman" w:eastAsia="Calibri" w:hAnsi="Times New Roman" w:cs="Times New Roman"/>
          <w:sz w:val="28"/>
          <w:szCs w:val="28"/>
        </w:rPr>
        <w:t xml:space="preserve"> активно используем «Речевую полянку».</w:t>
      </w:r>
      <w:r w:rsidR="00F92912" w:rsidRPr="00F92912">
        <w:rPr>
          <w:rFonts w:asciiTheme="majorHAnsi" w:hAnsiTheme="majorHAnsi"/>
          <w:sz w:val="28"/>
          <w:szCs w:val="28"/>
        </w:rPr>
        <w:t xml:space="preserve"> </w:t>
      </w:r>
      <w:r w:rsidR="00F92912">
        <w:rPr>
          <w:rFonts w:asciiTheme="majorHAnsi" w:hAnsiTheme="majorHAnsi"/>
          <w:sz w:val="28"/>
          <w:szCs w:val="28"/>
        </w:rPr>
        <w:t>Логопедическое  многофункциональное интерактивное пособие для развития речи детей дошкольного возраста , представляющее собой  горизонтальную игровую поверхность покрытую искусственной травкой, на которой проводятся различные речевые игры и упражнения</w:t>
      </w:r>
      <w:r w:rsidR="00F92912">
        <w:rPr>
          <w:rFonts w:asciiTheme="majorHAnsi" w:hAnsiTheme="majorHAnsi" w:cs="Arial"/>
          <w:color w:val="0A0A0A"/>
          <w:sz w:val="28"/>
          <w:szCs w:val="28"/>
          <w:shd w:val="clear" w:color="auto" w:fill="FFFFFF"/>
        </w:rPr>
        <w:t xml:space="preserve">. </w:t>
      </w:r>
    </w:p>
    <w:p w:rsidR="00F92912" w:rsidRDefault="00F92912" w:rsidP="00F92912">
      <w:pPr>
        <w:shd w:val="clear" w:color="auto" w:fill="FFFFFF"/>
        <w:rPr>
          <w:rFonts w:asciiTheme="majorHAnsi" w:eastAsia="Times New Roman" w:hAnsiTheme="majorHAnsi" w:cs="Arial"/>
          <w:bCs/>
          <w:color w:val="0A0A0A"/>
          <w:sz w:val="28"/>
          <w:szCs w:val="28"/>
        </w:rPr>
      </w:pPr>
      <w:r>
        <w:rPr>
          <w:rFonts w:asciiTheme="majorHAnsi" w:eastAsia="Times New Roman" w:hAnsiTheme="majorHAnsi" w:cs="Arial"/>
          <w:bCs/>
          <w:color w:val="0A0A0A"/>
          <w:sz w:val="28"/>
          <w:szCs w:val="28"/>
        </w:rPr>
        <w:lastRenderedPageBreak/>
        <w:t>Особенности пособия:</w:t>
      </w:r>
    </w:p>
    <w:p w:rsidR="00F92912" w:rsidRDefault="00F92912" w:rsidP="00F92912">
      <w:pPr>
        <w:numPr>
          <w:ilvl w:val="0"/>
          <w:numId w:val="1"/>
        </w:numPr>
        <w:shd w:val="clear" w:color="auto" w:fill="FFFFFF"/>
        <w:spacing w:after="180"/>
        <w:ind w:left="0"/>
        <w:rPr>
          <w:rFonts w:asciiTheme="majorHAnsi" w:eastAsia="Times New Roman" w:hAnsiTheme="majorHAnsi" w:cs="Arial"/>
          <w:color w:val="0A0A0A"/>
          <w:sz w:val="28"/>
          <w:szCs w:val="28"/>
        </w:rPr>
      </w:pPr>
      <w:r>
        <w:rPr>
          <w:rFonts w:asciiTheme="majorHAnsi" w:eastAsia="Times New Roman" w:hAnsiTheme="majorHAnsi" w:cs="Arial"/>
          <w:bCs/>
          <w:color w:val="0A0A0A"/>
          <w:sz w:val="28"/>
          <w:szCs w:val="28"/>
        </w:rPr>
        <w:t>Игровой формат</w:t>
      </w:r>
      <w:r>
        <w:rPr>
          <w:rFonts w:asciiTheme="majorHAnsi" w:eastAsia="Times New Roman" w:hAnsiTheme="majorHAnsi" w:cs="Arial"/>
          <w:b/>
          <w:bCs/>
          <w:color w:val="0A0A0A"/>
          <w:sz w:val="28"/>
          <w:szCs w:val="28"/>
        </w:rPr>
        <w:t>:</w:t>
      </w:r>
      <w:r>
        <w:rPr>
          <w:rFonts w:asciiTheme="majorHAnsi" w:eastAsia="Times New Roman" w:hAnsiTheme="majorHAnsi" w:cs="Arial"/>
          <w:color w:val="0A0A0A"/>
          <w:sz w:val="28"/>
          <w:szCs w:val="28"/>
        </w:rPr>
        <w:t> Пособие разработано в игровой форме для повышения интереса детей к занятиям.</w:t>
      </w:r>
    </w:p>
    <w:p w:rsidR="00F92912" w:rsidRDefault="00F92912" w:rsidP="00F92912">
      <w:pPr>
        <w:numPr>
          <w:ilvl w:val="0"/>
          <w:numId w:val="1"/>
        </w:numPr>
        <w:shd w:val="clear" w:color="auto" w:fill="FFFFFF"/>
        <w:spacing w:after="180"/>
        <w:ind w:left="0"/>
        <w:rPr>
          <w:rFonts w:asciiTheme="majorHAnsi" w:hAnsiTheme="majorHAnsi" w:cs="Arial"/>
          <w:color w:val="0A0A0A"/>
          <w:sz w:val="28"/>
          <w:szCs w:val="28"/>
        </w:rPr>
      </w:pPr>
      <w:r>
        <w:rPr>
          <w:rFonts w:asciiTheme="majorHAnsi" w:eastAsia="Times New Roman" w:hAnsiTheme="majorHAnsi" w:cs="Arial"/>
          <w:bCs/>
          <w:color w:val="0A0A0A"/>
          <w:sz w:val="28"/>
          <w:szCs w:val="28"/>
        </w:rPr>
        <w:t>Многофункциональность</w:t>
      </w:r>
      <w:r>
        <w:rPr>
          <w:rFonts w:asciiTheme="majorHAnsi" w:eastAsia="Times New Roman" w:hAnsiTheme="majorHAnsi" w:cs="Arial"/>
          <w:b/>
          <w:bCs/>
          <w:color w:val="0A0A0A"/>
          <w:sz w:val="28"/>
          <w:szCs w:val="28"/>
        </w:rPr>
        <w:t>:</w:t>
      </w:r>
      <w:r>
        <w:rPr>
          <w:rFonts w:asciiTheme="majorHAnsi" w:eastAsia="Times New Roman" w:hAnsiTheme="majorHAnsi" w:cs="Arial"/>
          <w:color w:val="0A0A0A"/>
          <w:sz w:val="28"/>
          <w:szCs w:val="28"/>
        </w:rPr>
        <w:t> Может использоваться для индивидуальной работы,  а также в совместной и самостоятельной коррекционно-образовательной деятельности с детьми.</w:t>
      </w:r>
      <w:r>
        <w:rPr>
          <w:rFonts w:asciiTheme="majorHAnsi" w:eastAsia="+mn-ea" w:hAnsiTheme="majorHAnsi" w:cs="+mn-cs"/>
          <w:b/>
          <w:bCs/>
          <w:color w:val="000066"/>
          <w:kern w:val="24"/>
          <w:sz w:val="28"/>
          <w:szCs w:val="28"/>
        </w:rPr>
        <w:t xml:space="preserve"> </w:t>
      </w:r>
    </w:p>
    <w:p w:rsidR="00F92912" w:rsidRDefault="00F92912" w:rsidP="00F92912">
      <w:pPr>
        <w:numPr>
          <w:ilvl w:val="0"/>
          <w:numId w:val="1"/>
        </w:numPr>
        <w:shd w:val="clear" w:color="auto" w:fill="FFFFFF"/>
        <w:spacing w:after="180"/>
        <w:ind w:left="0"/>
        <w:rPr>
          <w:rFonts w:asciiTheme="majorHAnsi" w:eastAsia="Times New Roman" w:hAnsiTheme="majorHAnsi" w:cs="Arial"/>
          <w:color w:val="0A0A0A"/>
          <w:sz w:val="28"/>
          <w:szCs w:val="28"/>
        </w:rPr>
      </w:pPr>
      <w:r>
        <w:rPr>
          <w:rFonts w:asciiTheme="majorHAnsi" w:eastAsia="Times New Roman" w:hAnsiTheme="majorHAnsi" w:cs="Arial"/>
          <w:bCs/>
          <w:color w:val="0A0A0A"/>
          <w:sz w:val="28"/>
          <w:szCs w:val="28"/>
        </w:rPr>
        <w:t>Разнообразие заданий:</w:t>
      </w:r>
      <w:r>
        <w:rPr>
          <w:rFonts w:asciiTheme="majorHAnsi" w:eastAsia="Times New Roman" w:hAnsiTheme="majorHAnsi" w:cs="Arial"/>
          <w:color w:val="0A0A0A"/>
          <w:sz w:val="28"/>
          <w:szCs w:val="28"/>
        </w:rPr>
        <w:t> Включает игры на называние слов, выделение звуков, автоматизации  и дифференциации звуков, слогов, фонематический анализ, игры согласование числительных с существительными, игры по развитию слоговой структуры.</w:t>
      </w:r>
    </w:p>
    <w:p w:rsidR="00F92912" w:rsidRDefault="00F92912" w:rsidP="00F92912">
      <w:pPr>
        <w:numPr>
          <w:ilvl w:val="0"/>
          <w:numId w:val="1"/>
        </w:numPr>
        <w:shd w:val="clear" w:color="auto" w:fill="FFFFFF"/>
        <w:spacing w:after="180"/>
        <w:ind w:left="0"/>
        <w:rPr>
          <w:rFonts w:asciiTheme="majorHAnsi" w:eastAsia="Times New Roman" w:hAnsiTheme="majorHAnsi" w:cs="Arial"/>
          <w:color w:val="0A0A0A"/>
          <w:sz w:val="28"/>
          <w:szCs w:val="28"/>
        </w:rPr>
      </w:pPr>
      <w:r>
        <w:rPr>
          <w:rFonts w:asciiTheme="majorHAnsi" w:eastAsia="Times New Roman" w:hAnsiTheme="majorHAnsi" w:cs="Arial"/>
          <w:bCs/>
          <w:color w:val="0A0A0A"/>
          <w:sz w:val="28"/>
          <w:szCs w:val="28"/>
        </w:rPr>
        <w:t>Гибкость</w:t>
      </w:r>
      <w:r>
        <w:rPr>
          <w:rFonts w:asciiTheme="majorHAnsi" w:eastAsia="Times New Roman" w:hAnsiTheme="majorHAnsi" w:cs="Arial"/>
          <w:b/>
          <w:bCs/>
          <w:color w:val="0A0A0A"/>
          <w:sz w:val="28"/>
          <w:szCs w:val="28"/>
        </w:rPr>
        <w:t>:</w:t>
      </w:r>
      <w:r>
        <w:rPr>
          <w:rFonts w:asciiTheme="majorHAnsi" w:eastAsia="Times New Roman" w:hAnsiTheme="majorHAnsi" w:cs="Arial"/>
          <w:color w:val="0A0A0A"/>
          <w:sz w:val="28"/>
          <w:szCs w:val="28"/>
        </w:rPr>
        <w:t> Пособие легко дополняется новыми атрибутами и карточками для поддержания интереса и расширения тем.  пособие гармонично вписывается в предметно-развивающую чреду группы и отвечает ее основным задачам: оно вариативно, многофункционально, трансформируемо, доступно и безопасно для детей. Обеспечивает игровую, познавательную и творческую активность детей.</w:t>
      </w:r>
    </w:p>
    <w:p w:rsidR="00F92912" w:rsidRDefault="00F92912" w:rsidP="00F92912">
      <w:pPr>
        <w:shd w:val="clear" w:color="auto" w:fill="FFFFFF"/>
        <w:spacing w:after="180"/>
        <w:rPr>
          <w:rStyle w:val="vkekvd"/>
        </w:rPr>
      </w:pPr>
      <w:r>
        <w:rPr>
          <w:rFonts w:asciiTheme="majorHAnsi" w:eastAsia="Times New Roman" w:hAnsiTheme="majorHAnsi" w:cs="Arial"/>
          <w:color w:val="0A0A0A"/>
          <w:sz w:val="28"/>
          <w:szCs w:val="28"/>
        </w:rPr>
        <w:t xml:space="preserve"> </w:t>
      </w:r>
      <w:r>
        <w:rPr>
          <w:rFonts w:asciiTheme="majorHAnsi" w:eastAsia="Times New Roman" w:hAnsiTheme="majorHAnsi" w:cs="Arial"/>
          <w:b/>
          <w:color w:val="0A0A0A"/>
          <w:sz w:val="28"/>
          <w:szCs w:val="28"/>
          <w:u w:val="single"/>
        </w:rPr>
        <w:t>Цель пособия</w:t>
      </w:r>
      <w:r>
        <w:rPr>
          <w:rFonts w:asciiTheme="majorHAnsi" w:eastAsia="Times New Roman" w:hAnsiTheme="majorHAnsi" w:cs="Arial"/>
          <w:color w:val="0A0A0A"/>
          <w:sz w:val="28"/>
          <w:szCs w:val="28"/>
        </w:rPr>
        <w:t xml:space="preserve">: </w:t>
      </w:r>
      <w:r>
        <w:rPr>
          <w:rFonts w:asciiTheme="majorHAnsi" w:hAnsiTheme="majorHAnsi" w:cs="Arial"/>
          <w:color w:val="0A0A0A"/>
          <w:sz w:val="28"/>
          <w:szCs w:val="28"/>
          <w:shd w:val="clear" w:color="auto" w:fill="FFFFFF"/>
        </w:rPr>
        <w:t xml:space="preserve">пособие помогает автоматизировать любой звук , слоги, слова, развивать лексико-грамматический строй, фонематический анализ, малую моторику, </w:t>
      </w:r>
      <w:proofErr w:type="spellStart"/>
      <w:r>
        <w:rPr>
          <w:rFonts w:asciiTheme="majorHAnsi" w:hAnsiTheme="majorHAnsi" w:cs="Arial"/>
          <w:color w:val="0A0A0A"/>
          <w:sz w:val="28"/>
          <w:szCs w:val="28"/>
          <w:shd w:val="clear" w:color="auto" w:fill="FFFFFF"/>
        </w:rPr>
        <w:t>самомассаж</w:t>
      </w:r>
      <w:proofErr w:type="spellEnd"/>
      <w:r>
        <w:rPr>
          <w:rFonts w:asciiTheme="majorHAnsi" w:hAnsiTheme="majorHAnsi" w:cs="Arial"/>
          <w:color w:val="0A0A0A"/>
          <w:sz w:val="28"/>
          <w:szCs w:val="28"/>
          <w:shd w:val="clear" w:color="auto" w:fill="FFFFFF"/>
        </w:rPr>
        <w:t xml:space="preserve">  рук и пальцев.  Пособие включает различные картинки,   элементы для крепления, подвижные части, которые можно менять в зависимости от темы и цели занятия. </w:t>
      </w:r>
      <w:r>
        <w:rPr>
          <w:rStyle w:val="vkekvd"/>
          <w:rFonts w:asciiTheme="majorHAnsi" w:hAnsiTheme="majorHAnsi" w:cs="Arial"/>
          <w:color w:val="0A0A0A"/>
          <w:sz w:val="28"/>
          <w:szCs w:val="28"/>
          <w:shd w:val="clear" w:color="auto" w:fill="FFFFFF"/>
        </w:rPr>
        <w:t> А также в пособие включена картотека картинок на все звуки.</w:t>
      </w:r>
    </w:p>
    <w:p w:rsidR="002A1391" w:rsidRDefault="002A1391" w:rsidP="002A139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</w:t>
      </w:r>
      <w:r w:rsidRPr="002A1391">
        <w:rPr>
          <w:rFonts w:ascii="Times New Roman" w:eastAsia="Calibri" w:hAnsi="Times New Roman" w:cs="Times New Roman"/>
          <w:sz w:val="28"/>
          <w:szCs w:val="28"/>
        </w:rPr>
        <w:t xml:space="preserve"> 4 яр</w:t>
      </w:r>
      <w:r>
        <w:rPr>
          <w:rFonts w:ascii="Times New Roman" w:eastAsia="Calibri" w:hAnsi="Times New Roman" w:cs="Times New Roman"/>
          <w:sz w:val="28"/>
          <w:szCs w:val="28"/>
        </w:rPr>
        <w:t xml:space="preserve">усе 1 блока </w:t>
      </w:r>
      <w:r w:rsidRPr="002A1391">
        <w:rPr>
          <w:rFonts w:ascii="Times New Roman" w:eastAsia="Calibri" w:hAnsi="Times New Roman" w:cs="Times New Roman"/>
          <w:sz w:val="28"/>
          <w:szCs w:val="28"/>
        </w:rPr>
        <w:t xml:space="preserve"> находятся: шнуровки; кистевые эспандеры для развития мышечной силы кисти руки; множество видов мозаики, </w:t>
      </w:r>
      <w:proofErr w:type="spellStart"/>
      <w:r w:rsidRPr="002A1391">
        <w:rPr>
          <w:rFonts w:ascii="Times New Roman" w:eastAsia="Calibri" w:hAnsi="Times New Roman" w:cs="Times New Roman"/>
          <w:sz w:val="28"/>
          <w:szCs w:val="28"/>
        </w:rPr>
        <w:t>пазлы</w:t>
      </w:r>
      <w:proofErr w:type="spellEnd"/>
      <w:r w:rsidRPr="002A1391">
        <w:rPr>
          <w:rFonts w:ascii="Times New Roman" w:eastAsia="Calibri" w:hAnsi="Times New Roman" w:cs="Times New Roman"/>
          <w:sz w:val="28"/>
          <w:szCs w:val="28"/>
        </w:rPr>
        <w:t xml:space="preserve">, палочки для отстукивания ритма; различные трафареты и фигурки для обведения, раскрашивания и штриховки; сухие бассейны, наполненные фасолью, пуговицами – для </w:t>
      </w:r>
      <w:proofErr w:type="spellStart"/>
      <w:r w:rsidRPr="002A1391">
        <w:rPr>
          <w:rFonts w:ascii="Times New Roman" w:eastAsia="Calibri" w:hAnsi="Times New Roman" w:cs="Times New Roman"/>
          <w:sz w:val="28"/>
          <w:szCs w:val="28"/>
        </w:rPr>
        <w:t>самомассажа</w:t>
      </w:r>
      <w:proofErr w:type="spellEnd"/>
      <w:r w:rsidRPr="002A1391">
        <w:rPr>
          <w:rFonts w:ascii="Times New Roman" w:eastAsia="Calibri" w:hAnsi="Times New Roman" w:cs="Times New Roman"/>
          <w:sz w:val="28"/>
          <w:szCs w:val="28"/>
        </w:rPr>
        <w:t xml:space="preserve"> кистей рук; множество игр на развитие памяти, мышления, воображения.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A1391">
        <w:rPr>
          <w:rFonts w:ascii="Times New Roman" w:eastAsia="Calibri" w:hAnsi="Times New Roman" w:cs="Times New Roman"/>
          <w:sz w:val="28"/>
          <w:szCs w:val="28"/>
        </w:rPr>
        <w:t>Волчки, материал для сортировки, игры-дорожки, "Узнай по контуру", "</w:t>
      </w:r>
      <w:proofErr w:type="spellStart"/>
      <w:r w:rsidRPr="002A1391">
        <w:rPr>
          <w:rFonts w:ascii="Times New Roman" w:eastAsia="Calibri" w:hAnsi="Times New Roman" w:cs="Times New Roman"/>
          <w:sz w:val="28"/>
          <w:szCs w:val="28"/>
        </w:rPr>
        <w:t>игры-ходилки</w:t>
      </w:r>
      <w:proofErr w:type="spellEnd"/>
      <w:r w:rsidRPr="002A1391">
        <w:rPr>
          <w:rFonts w:ascii="Times New Roman" w:eastAsia="Calibri" w:hAnsi="Times New Roman" w:cs="Times New Roman"/>
          <w:sz w:val="28"/>
          <w:szCs w:val="28"/>
        </w:rPr>
        <w:t xml:space="preserve"> с буквами", макеты по лексическим темам", и др.</w:t>
      </w:r>
    </w:p>
    <w:p w:rsidR="00F92912" w:rsidRDefault="00F92912" w:rsidP="00F92912">
      <w:pPr>
        <w:jc w:val="center"/>
        <w:rPr>
          <w:b/>
          <w:sz w:val="36"/>
          <w:szCs w:val="36"/>
        </w:rPr>
      </w:pPr>
    </w:p>
    <w:p w:rsidR="00F92912" w:rsidRDefault="00F92912" w:rsidP="00F9291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2 блок</w:t>
      </w:r>
    </w:p>
    <w:p w:rsidR="00F92912" w:rsidRPr="00F92912" w:rsidRDefault="00F92912" w:rsidP="00F92912">
      <w:pPr>
        <w:rPr>
          <w:rFonts w:asciiTheme="majorHAnsi" w:hAnsiTheme="majorHAnsi"/>
          <w:b/>
          <w:sz w:val="28"/>
          <w:szCs w:val="28"/>
        </w:rPr>
      </w:pPr>
      <w:r w:rsidRPr="00F92912">
        <w:rPr>
          <w:rFonts w:asciiTheme="majorHAnsi" w:hAnsiTheme="majorHAnsi"/>
          <w:sz w:val="28"/>
          <w:szCs w:val="28"/>
        </w:rPr>
        <w:t>Находится напротив рабочих столов детей: магнитная доска, переносная магнитно-меловая доска, набор цветного мела,  большая касса букв, "</w:t>
      </w:r>
      <w:proofErr w:type="spellStart"/>
      <w:r w:rsidRPr="00F92912">
        <w:rPr>
          <w:rFonts w:asciiTheme="majorHAnsi" w:hAnsiTheme="majorHAnsi"/>
          <w:sz w:val="28"/>
          <w:szCs w:val="28"/>
        </w:rPr>
        <w:t>Буквоград</w:t>
      </w:r>
      <w:proofErr w:type="spellEnd"/>
      <w:r w:rsidRPr="00F92912">
        <w:rPr>
          <w:rFonts w:asciiTheme="majorHAnsi" w:hAnsiTheme="majorHAnsi"/>
          <w:sz w:val="28"/>
          <w:szCs w:val="28"/>
        </w:rPr>
        <w:t>", переносное  пособие "Шахматное пространство"</w:t>
      </w:r>
    </w:p>
    <w:p w:rsidR="002A1391" w:rsidRDefault="00E16C88" w:rsidP="002A139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Учителем-логопедом</w:t>
      </w:r>
      <w:r w:rsidR="002A1391" w:rsidRPr="002A1391">
        <w:rPr>
          <w:rFonts w:ascii="Times New Roman" w:eastAsia="Calibri" w:hAnsi="Times New Roman" w:cs="Times New Roman"/>
          <w:sz w:val="28"/>
          <w:szCs w:val="28"/>
        </w:rPr>
        <w:t xml:space="preserve"> создана целая база и</w:t>
      </w:r>
      <w:r>
        <w:rPr>
          <w:rFonts w:ascii="Times New Roman" w:eastAsia="Calibri" w:hAnsi="Times New Roman" w:cs="Times New Roman"/>
          <w:sz w:val="28"/>
          <w:szCs w:val="28"/>
        </w:rPr>
        <w:t>гр и игровых пособий, которые  размещаются</w:t>
      </w:r>
      <w:r w:rsidR="002A1391" w:rsidRPr="002A1391">
        <w:rPr>
          <w:rFonts w:ascii="Times New Roman" w:eastAsia="Calibri" w:hAnsi="Times New Roman" w:cs="Times New Roman"/>
          <w:sz w:val="28"/>
          <w:szCs w:val="28"/>
        </w:rPr>
        <w:t xml:space="preserve"> в сенсомоторном центре «</w:t>
      </w:r>
      <w:proofErr w:type="spellStart"/>
      <w:r w:rsidR="002A1391" w:rsidRPr="002A1391">
        <w:rPr>
          <w:rFonts w:ascii="Times New Roman" w:eastAsia="Calibri" w:hAnsi="Times New Roman" w:cs="Times New Roman"/>
          <w:sz w:val="28"/>
          <w:szCs w:val="28"/>
        </w:rPr>
        <w:t>ЛогоВед</w:t>
      </w:r>
      <w:proofErr w:type="spellEnd"/>
      <w:r w:rsidR="002A1391" w:rsidRPr="002A1391">
        <w:rPr>
          <w:rFonts w:ascii="Times New Roman" w:eastAsia="Calibri" w:hAnsi="Times New Roman" w:cs="Times New Roman"/>
          <w:sz w:val="28"/>
          <w:szCs w:val="28"/>
        </w:rPr>
        <w:t>» по блокам.</w:t>
      </w:r>
      <w:r w:rsidR="002A13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A1391" w:rsidRPr="002A1391">
        <w:rPr>
          <w:rFonts w:ascii="Times New Roman" w:eastAsia="Calibri" w:hAnsi="Times New Roman" w:cs="Times New Roman"/>
          <w:sz w:val="28"/>
          <w:szCs w:val="28"/>
        </w:rPr>
        <w:t>Центр «</w:t>
      </w:r>
      <w:proofErr w:type="spellStart"/>
      <w:r w:rsidR="002A1391" w:rsidRPr="002A1391">
        <w:rPr>
          <w:rFonts w:ascii="Times New Roman" w:eastAsia="Calibri" w:hAnsi="Times New Roman" w:cs="Times New Roman"/>
          <w:sz w:val="28"/>
          <w:szCs w:val="28"/>
        </w:rPr>
        <w:t>ЛогоВед</w:t>
      </w:r>
      <w:proofErr w:type="spellEnd"/>
      <w:r w:rsidR="002A1391" w:rsidRPr="002A1391">
        <w:rPr>
          <w:rFonts w:ascii="Times New Roman" w:eastAsia="Calibri" w:hAnsi="Times New Roman" w:cs="Times New Roman"/>
          <w:sz w:val="28"/>
          <w:szCs w:val="28"/>
        </w:rPr>
        <w:t>» многофункциональный, используется как на организованных занятиях воспитателей и учителя-логопеда, так и в самостоятельной игровой, познавательно-исследовательской</w:t>
      </w:r>
      <w:r w:rsidR="00F92912">
        <w:rPr>
          <w:rFonts w:ascii="Times New Roman" w:eastAsia="Calibri" w:hAnsi="Times New Roman" w:cs="Times New Roman"/>
          <w:sz w:val="28"/>
          <w:szCs w:val="28"/>
        </w:rPr>
        <w:t xml:space="preserve">, речевой </w:t>
      </w:r>
      <w:r w:rsidR="002A1391" w:rsidRPr="002A1391">
        <w:rPr>
          <w:rFonts w:ascii="Times New Roman" w:eastAsia="Calibri" w:hAnsi="Times New Roman" w:cs="Times New Roman"/>
          <w:sz w:val="28"/>
          <w:szCs w:val="28"/>
        </w:rPr>
        <w:t xml:space="preserve"> деятельности детей. </w:t>
      </w:r>
    </w:p>
    <w:p w:rsidR="007F71FA" w:rsidRDefault="007F71FA" w:rsidP="002A139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71FA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>
            <wp:extent cx="3857625" cy="3400425"/>
            <wp:effectExtent l="19050" t="0" r="9525" b="0"/>
            <wp:docPr id="7" name="Рисунок 1" descr="C:\Users\User\Desktop\IMG_20251024_094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51024_0945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340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Pr="007F71FA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>
            <wp:extent cx="3971925" cy="3324225"/>
            <wp:effectExtent l="19050" t="0" r="9525" b="0"/>
            <wp:docPr id="8" name="Рисунок 3" descr="C:\Users\User\Desktop\IMG_20251024_094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20251024_0945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7059" cy="3328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1FA" w:rsidRDefault="007F71FA" w:rsidP="002A139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</w:t>
      </w:r>
    </w:p>
    <w:p w:rsidR="007F71FA" w:rsidRDefault="007F71FA" w:rsidP="002A139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9251950" cy="6938963"/>
            <wp:effectExtent l="19050" t="0" r="6350" b="0"/>
            <wp:docPr id="11" name="Рисунок 4" descr="C:\Users\User\Desktop\IMG_20251024_094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_20251024_0945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779B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</w:t>
      </w:r>
      <w:r w:rsidR="00F779B2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>
            <wp:extent cx="8743950" cy="5081588"/>
            <wp:effectExtent l="19050" t="0" r="0" b="0"/>
            <wp:docPr id="3" name="Рисунок 2" descr="C:\Users\User\Desktop\IMG_20251024_094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20251024_0946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0" cy="5081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779B2">
        <w:rPr>
          <w:rFonts w:ascii="Times New Roman" w:eastAsia="Calibri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9251950" cy="6938963"/>
            <wp:effectExtent l="19050" t="0" r="6350" b="0"/>
            <wp:docPr id="1" name="Рисунок 1" descr="C:\Users\User\Desktop\IMG_20251024_094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51024_0944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</w:t>
      </w:r>
    </w:p>
    <w:p w:rsidR="007F71FA" w:rsidRDefault="007F71FA" w:rsidP="002A139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854AF4" w:rsidRPr="002A1391" w:rsidRDefault="00854AF4" w:rsidP="002A1391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A1391" w:rsidRPr="002E78E7" w:rsidRDefault="007F71FA" w:rsidP="002E78E7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71FA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>
            <wp:extent cx="8429625" cy="4343400"/>
            <wp:effectExtent l="19050" t="0" r="9525" b="0"/>
            <wp:docPr id="10" name="Рисунок 1" descr="C:\Users\User\Desktop\IMG_20251024_094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51024_0945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9625" cy="434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E1644">
        <w:rPr>
          <w:rFonts w:ascii="Times New Roman" w:eastAsia="Calibri" w:hAnsi="Times New Roman" w:cs="Times New Roman"/>
          <w:sz w:val="28"/>
          <w:szCs w:val="28"/>
        </w:rPr>
        <w:t xml:space="preserve">    </w:t>
      </w:r>
    </w:p>
    <w:p w:rsidR="002E78E7" w:rsidRPr="002E78E7" w:rsidRDefault="00854AF4" w:rsidP="002E78E7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9251950" cy="6938963"/>
            <wp:effectExtent l="19050" t="0" r="6350" b="0"/>
            <wp:docPr id="2" name="Рисунок 2" descr="C:\Users\User\Desktop\IMG_20251024_094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20251024_09415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78E7" w:rsidRDefault="00F779B2" w:rsidP="00F02B83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lastRenderedPageBreak/>
        <w:drawing>
          <wp:inline distT="0" distB="0" distL="0" distR="0">
            <wp:extent cx="9251950" cy="6938963"/>
            <wp:effectExtent l="19050" t="0" r="6350" b="0"/>
            <wp:docPr id="4" name="Рисунок 3" descr="C:\Users\User\Desktop\IMG_20251024_094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20251024_09454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644" w:rsidRDefault="007E1644" w:rsidP="00F02B83">
      <w:pPr>
        <w:jc w:val="center"/>
        <w:rPr>
          <w:noProof/>
          <w:sz w:val="36"/>
          <w:szCs w:val="36"/>
        </w:rPr>
      </w:pPr>
      <w:r>
        <w:rPr>
          <w:noProof/>
          <w:sz w:val="36"/>
          <w:szCs w:val="36"/>
        </w:rPr>
        <w:lastRenderedPageBreak/>
        <w:drawing>
          <wp:inline distT="0" distB="0" distL="0" distR="0">
            <wp:extent cx="9251950" cy="6938963"/>
            <wp:effectExtent l="19050" t="0" r="6350" b="0"/>
            <wp:docPr id="6" name="Рисунок 1" descr="C:\Users\User\Desktop\IMG_20251101_101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51101_10113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2B83" w:rsidRPr="004A75CE" w:rsidRDefault="00DE4CB5" w:rsidP="00F02B83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lastRenderedPageBreak/>
        <w:drawing>
          <wp:inline distT="0" distB="0" distL="0" distR="0">
            <wp:extent cx="9251950" cy="6937607"/>
            <wp:effectExtent l="19050" t="0" r="6350" b="0"/>
            <wp:docPr id="5" name="Рисунок 1" descr="C:\Users\User\Desktop\фото\photo_2026-02-16_21-01-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\photo_2026-02-16_21-01-58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7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E1644" w:rsidRPr="007E1644">
        <w:rPr>
          <w:sz w:val="36"/>
          <w:szCs w:val="36"/>
        </w:rPr>
        <w:lastRenderedPageBreak/>
        <w:drawing>
          <wp:inline distT="0" distB="0" distL="0" distR="0">
            <wp:extent cx="7677150" cy="6534150"/>
            <wp:effectExtent l="19050" t="0" r="0" b="0"/>
            <wp:docPr id="12" name="Рисунок 2" descr="C:\Users\User\Desktop\IMG_20260209_100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20260209_10053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0" cy="653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02B83" w:rsidRPr="004A75CE" w:rsidSect="00F02B8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8318E8"/>
    <w:multiLevelType w:val="multilevel"/>
    <w:tmpl w:val="3EA80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02B83"/>
    <w:rsid w:val="0015545D"/>
    <w:rsid w:val="002A1391"/>
    <w:rsid w:val="002E78E7"/>
    <w:rsid w:val="00343FCD"/>
    <w:rsid w:val="004A75CE"/>
    <w:rsid w:val="004F63B8"/>
    <w:rsid w:val="005D37C1"/>
    <w:rsid w:val="00713931"/>
    <w:rsid w:val="007E1644"/>
    <w:rsid w:val="007F71FA"/>
    <w:rsid w:val="00813C0D"/>
    <w:rsid w:val="00854AF4"/>
    <w:rsid w:val="008A50EA"/>
    <w:rsid w:val="009101CC"/>
    <w:rsid w:val="00954909"/>
    <w:rsid w:val="00A173FA"/>
    <w:rsid w:val="00AB5728"/>
    <w:rsid w:val="00B72243"/>
    <w:rsid w:val="00B92E10"/>
    <w:rsid w:val="00C4513C"/>
    <w:rsid w:val="00C54852"/>
    <w:rsid w:val="00CB0E87"/>
    <w:rsid w:val="00CF5BAA"/>
    <w:rsid w:val="00DE4CB5"/>
    <w:rsid w:val="00E16C88"/>
    <w:rsid w:val="00F02B83"/>
    <w:rsid w:val="00F548CF"/>
    <w:rsid w:val="00F779B2"/>
    <w:rsid w:val="00F92912"/>
    <w:rsid w:val="00FE7C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B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2B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kekvd">
    <w:name w:val="vkekvd"/>
    <w:basedOn w:val="a0"/>
    <w:rsid w:val="00F92912"/>
  </w:style>
  <w:style w:type="paragraph" w:styleId="a4">
    <w:name w:val="Balloon Text"/>
    <w:basedOn w:val="a"/>
    <w:link w:val="a5"/>
    <w:uiPriority w:val="99"/>
    <w:semiHidden/>
    <w:unhideWhenUsed/>
    <w:rsid w:val="00854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4A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dcterms:created xsi:type="dcterms:W3CDTF">2025-10-19T04:23:00Z</dcterms:created>
  <dcterms:modified xsi:type="dcterms:W3CDTF">2026-02-28T04:00:00Z</dcterms:modified>
</cp:coreProperties>
</file>