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15" w:rsidRPr="009B1D15" w:rsidRDefault="009B1D15" w:rsidP="009B1D1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9B1D15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Программа «Материнский капитал»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Программа была создана в 2007 году. Данная поддержка до сих пор действует для семей с детьми. В 2017 году сумма выдаваемого сертификата 453 026 рублей. Для большинства </w:t>
      </w:r>
      <w:proofErr w:type="gramStart"/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родителей-это</w:t>
      </w:r>
      <w:proofErr w:type="gramEnd"/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довольно ценная подарочная карта для решения многих важных вопросов.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Материнский капитал действительно способствует повышению рождаемости. Сертификат могут получить родители, у которых появился второй ребенок и больше.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 оформления государственной помощи требуется выполнить некоторые условия, а именно: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1. Рождение ребенка должно быть не раньше 2007 года.</w:t>
      </w: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2. Использовать денежные средства возможно после 3 лет ребенка.</w:t>
      </w:r>
    </w:p>
    <w:p w:rsidR="009B1D15" w:rsidRDefault="009B1D15" w:rsidP="009B1D15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Данная программа предусматривает трату средств на следующие нужды:</w:t>
      </w:r>
      <w:r w:rsidRPr="009B1D15">
        <w:rPr>
          <w:rFonts w:ascii="Verdana" w:hAnsi="Verdana"/>
          <w:color w:val="222222"/>
          <w:sz w:val="21"/>
          <w:szCs w:val="21"/>
        </w:rPr>
        <w:t xml:space="preserve"> </w:t>
      </w:r>
    </w:p>
    <w:p w:rsidR="009B1D15" w:rsidRPr="009B1D15" w:rsidRDefault="009B1D15" w:rsidP="009B1D15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bookmarkStart w:id="0" w:name="_GoBack"/>
      <w:bookmarkEnd w:id="0"/>
      <w:r w:rsidRPr="009B1D15">
        <w:rPr>
          <w:rFonts w:ascii="Verdana" w:hAnsi="Verdana"/>
          <w:color w:val="222222"/>
          <w:sz w:val="21"/>
          <w:szCs w:val="21"/>
        </w:rPr>
        <w:t>Покупка жилья (частный дом, комната, квартира и строительство частного дома);</w:t>
      </w:r>
      <w:r w:rsidRPr="009B1D15">
        <w:rPr>
          <w:rFonts w:ascii="Verdana" w:hAnsi="Verdana"/>
          <w:color w:val="222222"/>
          <w:sz w:val="21"/>
          <w:szCs w:val="21"/>
        </w:rPr>
        <w:br/>
        <w:t>погашение ипотеки;</w:t>
      </w:r>
      <w:r w:rsidRPr="009B1D15">
        <w:rPr>
          <w:rFonts w:ascii="Verdana" w:hAnsi="Verdana"/>
          <w:color w:val="222222"/>
          <w:sz w:val="21"/>
          <w:szCs w:val="21"/>
        </w:rPr>
        <w:br/>
        <w:t>формирование пенсионных отчислений матери;</w:t>
      </w:r>
      <w:r w:rsidRPr="009B1D15">
        <w:rPr>
          <w:rFonts w:ascii="Verdana" w:hAnsi="Verdana"/>
          <w:color w:val="222222"/>
          <w:sz w:val="21"/>
          <w:szCs w:val="21"/>
        </w:rPr>
        <w:br/>
        <w:t>оплата образования детей;</w:t>
      </w:r>
      <w:r w:rsidRPr="009B1D15">
        <w:rPr>
          <w:rFonts w:ascii="Verdana" w:hAnsi="Verdana"/>
          <w:color w:val="222222"/>
          <w:sz w:val="21"/>
          <w:szCs w:val="21"/>
        </w:rPr>
        <w:br/>
        <w:t>на реабилитацию ребенка-инвалида.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Данная помощь выдается только лишь в безналичной форме. Если денежные средства предоставляются на руки, это карается законом и дальнейшим наказанием уголовного характера, по статье «Мошенничество» или в виде штрафов.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 более подробным списком траты сертификата рекомендуется ознакомиться на официальном сайте городской администрации. Если родители решили воспользоваться капиталом в целях получения ипотеки, то денежные средства автоматически переводятся в банк в любое удобное время.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Для оформления материнского капитала требуется подготовить необходимые документы и предоставить их работникам Пенсионного Фонда или многофункционального центра по месту проживания вместе с заявлением. Посетить </w:t>
      </w: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>учреждение можно как лично, так и через доверительное лицо. Второй вариант предусматривает предоставление доверенности, заверенной нотариусом. Список документов: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заявление (предоставляется сотрудниками Пенсионного Фонда или скачивается на официальном сайте);</w:t>
      </w: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паспорт;</w:t>
      </w: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свидетельство о рождении всех детей;</w:t>
      </w: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СНИЛС (страховое свидетельство);</w:t>
      </w: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Решение суда об усыновлении, которое вступило в силу (при наличии);</w:t>
      </w: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справка о гражданстве ребенка.</w:t>
      </w:r>
    </w:p>
    <w:p w:rsidR="009B1D15" w:rsidRPr="009B1D15" w:rsidRDefault="009B1D15" w:rsidP="009B1D1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9B1D15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Результаты голосования по использованию средств материнского капитала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 вопрос: «Куда вы направите средства по данной программе?», большинство людей склоняются к варианту «улучшение жилищных условий». Минимальное количество голосов отдали предпочтение адаптации детей-инвалидов. По опросу, достаточно много людей не определились с вариантом траты денег.</w:t>
      </w:r>
    </w:p>
    <w:p w:rsidR="009B1D15" w:rsidRPr="009B1D15" w:rsidRDefault="009B1D15" w:rsidP="009B1D1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9B1D15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Отменят ли материнский капитал в 2018?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 момента действия программы «Материнский капитал», ее срок был рассчитан до 2016 года. Таким образом, сертификат получат дети, рожденные до 2017 года.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ходе программы было установлено, что после ее утверждения результаты рождаемости стали интенсивно повышаться. Государством было принято решение продлить данную программу до 2018 года.</w:t>
      </w:r>
    </w:p>
    <w:p w:rsidR="009B1D15" w:rsidRPr="009B1D15" w:rsidRDefault="009B1D15" w:rsidP="009B1D1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9B1D15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Сроки реализации программы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самом начале развития программы сроки ее были установлены. Она должна была действовать 10 лет. Но, ввиду некоторых изменений, срок программы был продлен до 2018 года включительно.</w:t>
      </w:r>
    </w:p>
    <w:p w:rsidR="009B1D15" w:rsidRPr="009B1D15" w:rsidRDefault="009B1D15" w:rsidP="009B1D1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9B1D15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Величина материнского капитала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>После сдачи документации, по истечению 30 дней, родитель может получить сертификат материнского капитала в отделении Пенсионного Фонда или в многофункциональном центре. Еще один способ получения-по почте.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Начальная величина субсидии составляла 250 000 рублей. После этого прошла индексация с учетом уровня инфляции и к 2014 году величина денежных средств увеличилась до 429 050 рублей. Величина материнского капитала на 2017 год-453 000 рублей. В 2018 году сумма денежных средств данной программы составит 504 000 рублей.</w:t>
      </w:r>
    </w:p>
    <w:p w:rsidR="009B1D15" w:rsidRPr="009B1D15" w:rsidRDefault="009B1D15" w:rsidP="009B1D1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9B1D15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Изменения в материнском капитале на 2018 год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От руководства Пенсионного Фонда поступало предложение о прекращении программы по причине </w:t>
      </w:r>
      <w:proofErr w:type="spellStart"/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расбалансирования</w:t>
      </w:r>
      <w:proofErr w:type="spellEnd"/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бюджета данного учреждения, но от президента поступил отказ.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Продление программы было аргументировано тем, что демография до сих пор не урегулирована, несмотря на положительный результат улучшений. Один выход из данной ситуации — это продолжение действия государственной поддержки для населения.</w:t>
      </w:r>
    </w:p>
    <w:p w:rsidR="009B1D15" w:rsidRPr="009B1D15" w:rsidRDefault="009B1D15" w:rsidP="009B1D15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B1D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2018 году повышать будут демографию дети, которые были рождены в 90-х годах, поэтому их необходимо поддержать. Теперь имеется возможность воспользоваться субсидией в качестве первоначального взноса на ипотеку. По возрасту ребенка ограничения были также сняты, то есть средства можно использовать до исполнения 3 лет. Согласно расчетам, на дальнейшее развитие программы потребуется дополнительно около 700 млрд. рублей.</w:t>
      </w:r>
    </w:p>
    <w:p w:rsidR="00391CB7" w:rsidRDefault="00391CB7"/>
    <w:sectPr w:rsidR="0039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F5"/>
    <w:rsid w:val="00391CB7"/>
    <w:rsid w:val="00855AF5"/>
    <w:rsid w:val="009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2017-09-17T18:00:00Z</dcterms:created>
  <dcterms:modified xsi:type="dcterms:W3CDTF">2017-09-17T18:01:00Z</dcterms:modified>
</cp:coreProperties>
</file>